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09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</w:pPr>
    </w:p>
    <w:p w14:paraId="6468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7"/>
          <w:szCs w:val="27"/>
          <w:shd w:val="clear" w:fill="F7F7F7"/>
        </w:rPr>
        <w:t>Технические параметры и требования к производительности</w:t>
      </w:r>
    </w:p>
    <w:tbl>
      <w:tblPr>
        <w:tblStyle w:val="4"/>
        <w:tblpPr w:leftFromText="180" w:rightFromText="180" w:vertAnchor="page" w:horzAnchor="margin" w:tblpX="-318" w:tblpY="2819"/>
        <w:tblW w:w="93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58"/>
        <w:gridCol w:w="768"/>
        <w:gridCol w:w="3404"/>
        <w:gridCol w:w="1451"/>
      </w:tblGrid>
      <w:tr w14:paraId="0F607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4EFE8EA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  <w:r>
              <w:rPr>
                <w:rFonts w:hint="default"/>
                <w:lang w:val="en-US" w:eastAsia="zh-CN"/>
              </w:rPr>
              <w:t>.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5777ED0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7F7F7"/>
              </w:rPr>
              <w:t>проект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084805E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единица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0CD36E8F"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Стандартные параметры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4875C67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Ваши требования</w:t>
            </w:r>
          </w:p>
        </w:tc>
      </w:tr>
      <w:tr w14:paraId="2FDF8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8" w:type="dxa"/>
            <w:gridSpan w:val="5"/>
            <w:shd w:val="clear" w:color="auto" w:fill="auto"/>
            <w:vAlign w:val="center"/>
          </w:tcPr>
          <w:p w14:paraId="59FEA8F7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42"/>
                <w:szCs w:val="42"/>
                <w:shd w:val="clear" w:fill="F7F7F7"/>
              </w:rPr>
              <w:t>рейтинг</w:t>
            </w:r>
          </w:p>
        </w:tc>
      </w:tr>
      <w:tr w14:paraId="1BBF3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47B1F017">
            <w:pPr>
              <w:jc w:val="center"/>
            </w:pPr>
            <w:r>
              <w:t>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DE54605">
            <w:pPr>
              <w:ind w:left="-17" w:leftChars="-8"/>
              <w:jc w:val="left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Тип трансформатора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586210"/>
        </w:tc>
        <w:tc>
          <w:tcPr>
            <w:tcW w:w="3404" w:type="dxa"/>
            <w:shd w:val="clear" w:color="auto" w:fill="auto"/>
            <w:vAlign w:val="top"/>
          </w:tcPr>
          <w:p w14:paraId="4A0556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7F7F7"/>
              </w:rPr>
              <w:t>Сухой трансформатор или масляный трансформатор или (подробнее)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F17C3E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0D54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06C5D10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4C9FAD8">
            <w:pPr>
              <w:tabs>
                <w:tab w:val="left" w:pos="1850"/>
              </w:tabs>
              <w:ind w:left="-17" w:leftChars="-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7F7F7"/>
              </w:rPr>
              <w:t>Модель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621CFF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42C314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S1</w:t>
            </w:r>
            <w:r>
              <w:rPr>
                <w:rFonts w:hint="default"/>
                <w:lang w:val="en-US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S20、or</w:t>
            </w:r>
            <w:r>
              <w:rPr>
                <w:rFonts w:hint="default"/>
                <w:lang w:val="en-US" w:eastAsia="zh-CN"/>
              </w:rPr>
              <w:t xml:space="preserve"> any other....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8F032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1112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6C9FC5D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72D56A8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Материал железного сердечника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7CE335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640D66C1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Холоднокатаный лист из ориентированной кремнистой стали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234286A">
            <w:pPr>
              <w:jc w:val="center"/>
            </w:pPr>
          </w:p>
        </w:tc>
      </w:tr>
      <w:tr w14:paraId="70CFA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202C956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524DF4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Конструкция с железным сердечником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2FAA5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3909116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7F7F7"/>
              </w:rPr>
              <w:t>Ламинированный сердечник или сердечник из катушечного железа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FF555A">
            <w:pPr>
              <w:jc w:val="center"/>
            </w:pPr>
          </w:p>
        </w:tc>
      </w:tr>
      <w:tr w14:paraId="005A9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1266ED7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37B88D8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Высоковольтная обмотка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361F562">
            <w:pPr>
              <w:jc w:val="center"/>
            </w:pPr>
            <w:r>
              <w:t>kV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364893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or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default"/>
                <w:lang w:val="en-US" w:eastAsia="zh-CN"/>
              </w:rPr>
              <w:t xml:space="preserve"> or any other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44A9E6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E4C6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1F0371E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7387016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7F7F7"/>
              </w:rPr>
              <w:t>Низковольтная обмотка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FDB16B">
            <w:pPr>
              <w:jc w:val="center"/>
            </w:pPr>
            <w:r>
              <w:t>kV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6A2FBE6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0.4</w:t>
            </w:r>
            <w:r>
              <w:rPr>
                <w:rFonts w:hint="default"/>
                <w:lang w:val="en-US"/>
              </w:rPr>
              <w:t xml:space="preserve"> or 0.8 or any other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A40445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7A7B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381A56C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28AF7F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Подключение групп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CA703AE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CF3A12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 xml:space="preserve">Dyn11 </w:t>
            </w:r>
            <w:r>
              <w:rPr>
                <w:rFonts w:hint="eastAsia"/>
              </w:rPr>
              <w:t xml:space="preserve">or </w:t>
            </w:r>
            <w:r>
              <w:t>Yyn0</w:t>
            </w:r>
            <w:r>
              <w:rPr>
                <w:rFonts w:hint="eastAsia"/>
                <w:lang w:val="en-US" w:eastAsia="zh-CN"/>
              </w:rPr>
              <w:t xml:space="preserve"> or any other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2E6D29">
            <w:pPr>
              <w:jc w:val="center"/>
            </w:pPr>
          </w:p>
        </w:tc>
      </w:tr>
      <w:tr w14:paraId="2ED8A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76C93CF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ECB955E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Номинальная частота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37C072">
            <w:pPr>
              <w:jc w:val="center"/>
            </w:pPr>
            <w:r>
              <w:t>Hz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3B48CF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50</w:t>
            </w:r>
            <w:r>
              <w:rPr>
                <w:rFonts w:hint="eastAsia"/>
                <w:lang w:val="en-US" w:eastAsia="zh-CN"/>
              </w:rPr>
              <w:t xml:space="preserve"> or 60 or</w:t>
            </w:r>
            <w:r>
              <w:rPr>
                <w:rFonts w:hint="default"/>
                <w:lang w:val="en-US"/>
              </w:rPr>
              <w:t xml:space="preserve"> any other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DB427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0220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3BBC7CF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066C786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7F7F7"/>
              </w:rPr>
              <w:t>Номинальная производительность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5B8DFBA">
            <w:pPr>
              <w:jc w:val="center"/>
            </w:pPr>
            <w:r>
              <w:t>kVA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1B052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  <w:lang w:val="en-US"/>
              </w:rPr>
              <w:t>250KVA or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E106C2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E833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0DD3FA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DE79DDF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Количество фаз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2B064AA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B43ED15">
            <w:pPr>
              <w:jc w:val="center"/>
            </w:pPr>
            <w: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74F9DF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EF99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3F00C87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B924474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Метод регулирования напряжения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E9FC3A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3AED89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7F7F7"/>
              </w:rPr>
              <w:t>Регулирование напряжения без возбуждения или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7F7F7"/>
              </w:rPr>
              <w:t>Переключение ответвлений на нагрузке или любое другое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C2A66FB">
            <w:pPr>
              <w:jc w:val="center"/>
            </w:pPr>
          </w:p>
        </w:tc>
      </w:tr>
      <w:tr w14:paraId="67120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333A2A6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C1D6261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Положение регулировки напряжения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CCB56EB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6BD69959">
            <w:pPr>
              <w:jc w:val="center"/>
            </w:pPr>
            <w:r>
              <w:t>High side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589495">
            <w:pPr>
              <w:jc w:val="center"/>
            </w:pPr>
          </w:p>
        </w:tc>
      </w:tr>
      <w:tr w14:paraId="6CAA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638BA20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08B8EBE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7F7F7"/>
              </w:rPr>
              <w:t>Диапазон регулирования напряжения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297599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D5D4B42">
            <w:pPr>
              <w:jc w:val="center"/>
            </w:pPr>
            <w:r>
              <w:t>±5％</w:t>
            </w:r>
            <w:r>
              <w:rPr>
                <w:rFonts w:hint="eastAsia"/>
              </w:rPr>
              <w:t xml:space="preserve"> </w:t>
            </w:r>
            <w:r>
              <w:t>or</w:t>
            </w:r>
            <w:r>
              <w:rPr>
                <w:rFonts w:hint="eastAsia"/>
              </w:rPr>
              <w:t xml:space="preserve">  </w:t>
            </w:r>
            <w:r>
              <w:t>±2×2.5％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77EFF5">
            <w:pPr>
              <w:jc w:val="center"/>
            </w:pPr>
          </w:p>
        </w:tc>
      </w:tr>
      <w:tr w14:paraId="2ADDF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1F56C58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1E1A926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7F7F7"/>
              </w:rPr>
              <w:t>Метод заземления нейтрали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40EB6F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676D705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7F7F7"/>
              </w:rPr>
              <w:t>Сторона 10 кВ не заземлена или сторона 0,4 кВ заземлена напрямую или любая другая сторона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9A43F4">
            <w:pPr>
              <w:jc w:val="center"/>
            </w:pPr>
          </w:p>
        </w:tc>
      </w:tr>
      <w:tr w14:paraId="7399C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shd w:val="clear" w:color="auto" w:fill="auto"/>
            <w:vAlign w:val="center"/>
          </w:tcPr>
          <w:p w14:paraId="207D424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CB9D200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Способ охлаждения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35EC88B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C783F7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ОНАН или система принудительного воздушного охлаждения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81B14F4">
            <w:pPr>
              <w:jc w:val="center"/>
            </w:pPr>
          </w:p>
        </w:tc>
      </w:tr>
    </w:tbl>
    <w:p w14:paraId="5FC7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color w:val="0000FF"/>
          <w:sz w:val="24"/>
          <w:lang w:val="en-US" w:eastAsia="zh-CN"/>
        </w:rPr>
      </w:pPr>
    </w:p>
    <w:p w14:paraId="39DEB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color w:val="0000FF"/>
          <w:sz w:val="24"/>
          <w:lang w:val="en-US" w:eastAsia="zh-CN"/>
        </w:rPr>
      </w:pPr>
    </w:p>
    <w:p w14:paraId="58A6F9C6">
      <w:pPr>
        <w:rPr>
          <w:rFonts w:hint="default"/>
          <w:color w:val="0000FF"/>
          <w:sz w:val="24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7"/>
          <w:szCs w:val="27"/>
          <w:shd w:val="clear" w:fill="F7F7F7"/>
        </w:rPr>
        <w:t>Советы:Что касается моделей и типов трансформаторов в России, не стесняйтесь добавлять описание продукции и подробные технические параметры в разделе ниже. Нам нужны ваши требования, пожалуйста, свяжитесь с нами по любому вопросу.</w:t>
      </w:r>
      <w:r>
        <w:rPr>
          <w:rFonts w:hint="default"/>
          <w:color w:val="0000FF"/>
          <w:sz w:val="24"/>
          <w:lang w:val="en-US" w:eastAsia="zh-CN"/>
        </w:rPr>
        <w:br w:type="page"/>
      </w:r>
    </w:p>
    <w:p w14:paraId="0CDA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color w:val="0000FF"/>
          <w:sz w:val="24"/>
          <w:lang w:val="en-US" w:eastAsia="zh-CN"/>
        </w:rPr>
      </w:pPr>
    </w:p>
    <w:p w14:paraId="79CA4082">
      <w:pPr>
        <w:widowControl/>
        <w:jc w:val="left"/>
        <w:rPr>
          <w:rFonts w:hint="eastAsia"/>
          <w:sz w:val="24"/>
        </w:rPr>
      </w:pPr>
    </w:p>
    <w:p w14:paraId="6E82E2D5">
      <w:pPr>
        <w:widowControl/>
        <w:jc w:val="center"/>
        <w:rPr>
          <w:sz w:val="24"/>
        </w:rPr>
      </w:pPr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7"/>
          <w:szCs w:val="27"/>
          <w:shd w:val="clear" w:fill="F7F7F7"/>
        </w:rPr>
        <w:t>Лист 2: Объем спроса и предложения товаров</w:t>
      </w:r>
    </w:p>
    <w:tbl>
      <w:tblPr>
        <w:tblStyle w:val="4"/>
        <w:tblW w:w="96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76"/>
        <w:gridCol w:w="1655"/>
        <w:gridCol w:w="547"/>
        <w:gridCol w:w="1058"/>
        <w:gridCol w:w="1292"/>
        <w:gridCol w:w="1670"/>
        <w:gridCol w:w="560"/>
        <w:gridCol w:w="1014"/>
      </w:tblGrid>
      <w:tr w14:paraId="4C3B6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 w14:paraId="24C133FE"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7ECF2DD7">
            <w:pPr>
              <w:jc w:val="center"/>
              <w:rPr>
                <w:sz w:val="15"/>
                <w:szCs w:val="18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Требования заказчика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479A4BB">
            <w:pPr>
              <w:jc w:val="center"/>
              <w:rPr>
                <w:rFonts w:hint="default" w:eastAsia="宋体"/>
                <w:sz w:val="15"/>
                <w:szCs w:val="18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32"/>
                <w:szCs w:val="32"/>
                <w:shd w:val="clear" w:fill="F7F7F7"/>
              </w:rPr>
              <w:t>Наш ответ</w:t>
            </w:r>
          </w:p>
        </w:tc>
      </w:tr>
      <w:tr w14:paraId="54446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21" w:type="dxa"/>
            <w:vMerge w:val="continue"/>
            <w:shd w:val="clear" w:color="auto" w:fill="auto"/>
            <w:vAlign w:val="center"/>
          </w:tcPr>
          <w:p w14:paraId="2ED8C017"/>
        </w:tc>
        <w:tc>
          <w:tcPr>
            <w:tcW w:w="1276" w:type="dxa"/>
            <w:shd w:val="clear" w:color="auto" w:fill="auto"/>
            <w:vAlign w:val="center"/>
          </w:tcPr>
          <w:p w14:paraId="364CF421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Трансформатор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тип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237A859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Основной параметр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4D44A17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7F7F7"/>
              </w:rPr>
              <w:t>единица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57F85E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shd w:val="clear" w:fill="F7F7F7"/>
              </w:rPr>
              <w:t>Количество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A509485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Трансформатор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shd w:val="clear" w:fill="F7F7F7"/>
              </w:rPr>
              <w:t>тип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9F56723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7F7F7"/>
              </w:rPr>
              <w:t>Основной параметр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033B5E7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7F7F7"/>
              </w:rPr>
              <w:t>единица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AFEB415">
            <w:pPr>
              <w:jc w:val="center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7F7F7"/>
              </w:rPr>
              <w:t>Количество</w:t>
            </w:r>
          </w:p>
        </w:tc>
      </w:tr>
      <w:tr w14:paraId="150D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587C0B3">
            <w:pPr>
              <w:ind w:left="-149" w:leftChars="-71" w:right="-92" w:rightChars="-44"/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A487C">
            <w:pPr>
              <w:ind w:firstLine="315" w:firstLineChars="150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S</w:t>
            </w:r>
            <w:r>
              <w:rPr>
                <w:rFonts w:hint="default"/>
                <w:color w:val="FF0000"/>
                <w:lang w:val="en-US"/>
              </w:rPr>
              <w:t>20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030DBE6"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FF0000"/>
              </w:rPr>
              <w:t>S</w:t>
            </w:r>
            <w:r>
              <w:rPr>
                <w:rFonts w:hint="default"/>
                <w:color w:val="FF0000"/>
                <w:lang w:val="en-US"/>
              </w:rPr>
              <w:t>20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250/11:0.45</w:t>
            </w:r>
          </w:p>
          <w:p w14:paraId="437C273B">
            <w:pPr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color w:val="FF0000"/>
              </w:rPr>
              <w:t>±</w:t>
            </w:r>
            <w:r>
              <w:rPr>
                <w:rFonts w:hint="eastAsia"/>
                <w:color w:val="FF0000"/>
                <w:lang w:val="en-US" w:eastAsia="zh-CN"/>
              </w:rPr>
              <w:t>5</w:t>
            </w:r>
            <w:r>
              <w:rPr>
                <w:color w:val="FF0000"/>
              </w:rPr>
              <w:t>％</w:t>
            </w:r>
            <w:r>
              <w:rPr>
                <w:rFonts w:hint="eastAsia"/>
                <w:color w:val="FF0000"/>
                <w:lang w:val="en-US" w:eastAsia="zh-CN"/>
              </w:rPr>
              <w:t xml:space="preserve"> Dyn11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27C130B">
            <w:pPr>
              <w:rPr>
                <w:color w:val="FF000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E5DF83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727448D"/>
        </w:tc>
        <w:tc>
          <w:tcPr>
            <w:tcW w:w="1670" w:type="dxa"/>
            <w:shd w:val="clear" w:color="auto" w:fill="auto"/>
            <w:vAlign w:val="center"/>
          </w:tcPr>
          <w:p w14:paraId="5090FD88"/>
        </w:tc>
        <w:tc>
          <w:tcPr>
            <w:tcW w:w="560" w:type="dxa"/>
            <w:shd w:val="clear" w:color="auto" w:fill="auto"/>
            <w:vAlign w:val="center"/>
          </w:tcPr>
          <w:p w14:paraId="6B6ED879"/>
        </w:tc>
        <w:tc>
          <w:tcPr>
            <w:tcW w:w="1014" w:type="dxa"/>
            <w:shd w:val="clear" w:color="auto" w:fill="auto"/>
            <w:vAlign w:val="center"/>
          </w:tcPr>
          <w:p w14:paraId="62B16498"/>
        </w:tc>
      </w:tr>
      <w:tr w14:paraId="34D93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67CB6F2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FCAF3"/>
        </w:tc>
        <w:tc>
          <w:tcPr>
            <w:tcW w:w="1655" w:type="dxa"/>
            <w:shd w:val="clear" w:color="auto" w:fill="auto"/>
            <w:vAlign w:val="center"/>
          </w:tcPr>
          <w:p w14:paraId="74379CAF"/>
        </w:tc>
        <w:tc>
          <w:tcPr>
            <w:tcW w:w="547" w:type="dxa"/>
            <w:shd w:val="clear" w:color="auto" w:fill="auto"/>
            <w:vAlign w:val="center"/>
          </w:tcPr>
          <w:p w14:paraId="1ACD6735"/>
        </w:tc>
        <w:tc>
          <w:tcPr>
            <w:tcW w:w="1058" w:type="dxa"/>
            <w:shd w:val="clear" w:color="auto" w:fill="auto"/>
            <w:vAlign w:val="center"/>
          </w:tcPr>
          <w:p w14:paraId="75F68222"/>
        </w:tc>
        <w:tc>
          <w:tcPr>
            <w:tcW w:w="1292" w:type="dxa"/>
            <w:shd w:val="clear" w:color="auto" w:fill="auto"/>
            <w:vAlign w:val="center"/>
          </w:tcPr>
          <w:p w14:paraId="7C2DACBA"/>
        </w:tc>
        <w:tc>
          <w:tcPr>
            <w:tcW w:w="1670" w:type="dxa"/>
            <w:shd w:val="clear" w:color="auto" w:fill="auto"/>
            <w:vAlign w:val="center"/>
          </w:tcPr>
          <w:p w14:paraId="2C09FBEB"/>
        </w:tc>
        <w:tc>
          <w:tcPr>
            <w:tcW w:w="560" w:type="dxa"/>
            <w:shd w:val="clear" w:color="auto" w:fill="auto"/>
            <w:vAlign w:val="center"/>
          </w:tcPr>
          <w:p w14:paraId="279CC2D7"/>
        </w:tc>
        <w:tc>
          <w:tcPr>
            <w:tcW w:w="1014" w:type="dxa"/>
            <w:shd w:val="clear" w:color="auto" w:fill="auto"/>
            <w:vAlign w:val="center"/>
          </w:tcPr>
          <w:p w14:paraId="13B4D523"/>
        </w:tc>
      </w:tr>
      <w:tr w14:paraId="11D19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1BCC076F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B5281"/>
        </w:tc>
        <w:tc>
          <w:tcPr>
            <w:tcW w:w="1655" w:type="dxa"/>
            <w:shd w:val="clear" w:color="auto" w:fill="auto"/>
            <w:vAlign w:val="center"/>
          </w:tcPr>
          <w:p w14:paraId="794BDCC1"/>
        </w:tc>
        <w:tc>
          <w:tcPr>
            <w:tcW w:w="547" w:type="dxa"/>
            <w:shd w:val="clear" w:color="auto" w:fill="auto"/>
            <w:vAlign w:val="center"/>
          </w:tcPr>
          <w:p w14:paraId="524CF10B"/>
        </w:tc>
        <w:tc>
          <w:tcPr>
            <w:tcW w:w="1058" w:type="dxa"/>
            <w:shd w:val="clear" w:color="auto" w:fill="auto"/>
            <w:vAlign w:val="center"/>
          </w:tcPr>
          <w:p w14:paraId="7229C8A4"/>
        </w:tc>
        <w:tc>
          <w:tcPr>
            <w:tcW w:w="1292" w:type="dxa"/>
            <w:shd w:val="clear" w:color="auto" w:fill="auto"/>
            <w:vAlign w:val="center"/>
          </w:tcPr>
          <w:p w14:paraId="23265B2D"/>
        </w:tc>
        <w:tc>
          <w:tcPr>
            <w:tcW w:w="1670" w:type="dxa"/>
            <w:shd w:val="clear" w:color="auto" w:fill="auto"/>
            <w:vAlign w:val="center"/>
          </w:tcPr>
          <w:p w14:paraId="7F31711A"/>
        </w:tc>
        <w:tc>
          <w:tcPr>
            <w:tcW w:w="560" w:type="dxa"/>
            <w:shd w:val="clear" w:color="auto" w:fill="auto"/>
            <w:vAlign w:val="center"/>
          </w:tcPr>
          <w:p w14:paraId="613AE53F"/>
        </w:tc>
        <w:tc>
          <w:tcPr>
            <w:tcW w:w="1014" w:type="dxa"/>
            <w:shd w:val="clear" w:color="auto" w:fill="auto"/>
            <w:vAlign w:val="center"/>
          </w:tcPr>
          <w:p w14:paraId="34367B8F"/>
        </w:tc>
      </w:tr>
      <w:tr w14:paraId="2FC09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733A56A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0FF7A"/>
        </w:tc>
        <w:tc>
          <w:tcPr>
            <w:tcW w:w="1655" w:type="dxa"/>
            <w:shd w:val="clear" w:color="auto" w:fill="auto"/>
            <w:vAlign w:val="center"/>
          </w:tcPr>
          <w:p w14:paraId="51DAE7B3"/>
        </w:tc>
        <w:tc>
          <w:tcPr>
            <w:tcW w:w="547" w:type="dxa"/>
            <w:shd w:val="clear" w:color="auto" w:fill="auto"/>
            <w:vAlign w:val="center"/>
          </w:tcPr>
          <w:p w14:paraId="68F74D24"/>
        </w:tc>
        <w:tc>
          <w:tcPr>
            <w:tcW w:w="1058" w:type="dxa"/>
            <w:shd w:val="clear" w:color="auto" w:fill="auto"/>
            <w:vAlign w:val="center"/>
          </w:tcPr>
          <w:p w14:paraId="38969503"/>
        </w:tc>
        <w:tc>
          <w:tcPr>
            <w:tcW w:w="1292" w:type="dxa"/>
            <w:shd w:val="clear" w:color="auto" w:fill="auto"/>
            <w:vAlign w:val="center"/>
          </w:tcPr>
          <w:p w14:paraId="61DCB2BB"/>
        </w:tc>
        <w:tc>
          <w:tcPr>
            <w:tcW w:w="1670" w:type="dxa"/>
            <w:shd w:val="clear" w:color="auto" w:fill="auto"/>
            <w:vAlign w:val="center"/>
          </w:tcPr>
          <w:p w14:paraId="12881A7B"/>
        </w:tc>
        <w:tc>
          <w:tcPr>
            <w:tcW w:w="560" w:type="dxa"/>
            <w:shd w:val="clear" w:color="auto" w:fill="auto"/>
            <w:vAlign w:val="center"/>
          </w:tcPr>
          <w:p w14:paraId="3266373D"/>
        </w:tc>
        <w:tc>
          <w:tcPr>
            <w:tcW w:w="1014" w:type="dxa"/>
            <w:shd w:val="clear" w:color="auto" w:fill="auto"/>
            <w:vAlign w:val="center"/>
          </w:tcPr>
          <w:p w14:paraId="2A06A5D4"/>
        </w:tc>
      </w:tr>
    </w:tbl>
    <w:p w14:paraId="0F9CADEB"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7"/>
          <w:szCs w:val="27"/>
          <w:shd w:val="clear" w:fill="F7F7F7"/>
        </w:rPr>
        <w:t>Советы:Красная буква проиллюстрирована примерами.</w:t>
      </w:r>
    </w:p>
    <w:p w14:paraId="69444D49"/>
    <w:p w14:paraId="480066BF"/>
    <w:p w14:paraId="5049384B"/>
    <w:p w14:paraId="5C08238D"/>
    <w:p w14:paraId="5AF8D58A"/>
    <w:p w14:paraId="2916EFD6"/>
    <w:p w14:paraId="1ADD27FC"/>
    <w:p w14:paraId="1C7B86B3"/>
    <w:p w14:paraId="4DFFBA98"/>
    <w:p w14:paraId="355E3D9B"/>
    <w:p w14:paraId="3B07DFEF"/>
    <w:p w14:paraId="58FD5B14"/>
    <w:p w14:paraId="4986C01D"/>
    <w:p w14:paraId="38ADCE82"/>
    <w:p w14:paraId="134A3C53"/>
    <w:p w14:paraId="4BD2814D"/>
    <w:p w14:paraId="7AED5152"/>
    <w:p w14:paraId="05AD34C0"/>
    <w:p w14:paraId="20B93629"/>
    <w:p w14:paraId="45DC0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</w:pPr>
      <w:bookmarkStart w:id="0" w:name="_GoBack"/>
      <w:bookmarkEnd w:id="0"/>
      <w:r>
        <w:rPr>
          <w:rFonts w:ascii="Arial" w:hAnsi="Arial" w:eastAsia="宋体" w:cs="Arial"/>
          <w:i w:val="0"/>
          <w:iCs w:val="0"/>
          <w:caps w:val="0"/>
          <w:color w:val="111111"/>
          <w:spacing w:val="0"/>
          <w:sz w:val="27"/>
          <w:szCs w:val="27"/>
          <w:shd w:val="clear" w:fill="F7F7F7"/>
        </w:rPr>
        <w:t>Нам нужны ваши требования, пожалуйста, свяжитесь с нами по любому вопросу.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23"/>
    <w:rsid w:val="0002236C"/>
    <w:rsid w:val="00171A5C"/>
    <w:rsid w:val="00201598"/>
    <w:rsid w:val="002028C0"/>
    <w:rsid w:val="002238EB"/>
    <w:rsid w:val="004E5F6C"/>
    <w:rsid w:val="006F6798"/>
    <w:rsid w:val="007F22CD"/>
    <w:rsid w:val="00806F8F"/>
    <w:rsid w:val="00853E21"/>
    <w:rsid w:val="008A1802"/>
    <w:rsid w:val="009338F0"/>
    <w:rsid w:val="00941023"/>
    <w:rsid w:val="009756DA"/>
    <w:rsid w:val="009F4F43"/>
    <w:rsid w:val="00A609E4"/>
    <w:rsid w:val="00A9204E"/>
    <w:rsid w:val="00B64E44"/>
    <w:rsid w:val="00BA60CA"/>
    <w:rsid w:val="00BD311B"/>
    <w:rsid w:val="00DC66E5"/>
    <w:rsid w:val="00DF6E00"/>
    <w:rsid w:val="00E062CB"/>
    <w:rsid w:val="00E32A1B"/>
    <w:rsid w:val="00F22985"/>
    <w:rsid w:val="00FB453B"/>
    <w:rsid w:val="05757D9C"/>
    <w:rsid w:val="08CC3F42"/>
    <w:rsid w:val="454E6B2D"/>
    <w:rsid w:val="52FBF468"/>
    <w:rsid w:val="5C43779F"/>
    <w:rsid w:val="5E6D14F4"/>
    <w:rsid w:val="5FF7E930"/>
    <w:rsid w:val="63D44BDC"/>
    <w:rsid w:val="6DFBF078"/>
    <w:rsid w:val="7F7F3489"/>
    <w:rsid w:val="8BA7B370"/>
    <w:rsid w:val="9EFFEF8B"/>
    <w:rsid w:val="F7EFC37E"/>
    <w:rsid w:val="FDAEE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igh-light-bg4"/>
    <w:basedOn w:val="5"/>
    <w:qFormat/>
    <w:uiPriority w:val="0"/>
  </w:style>
  <w:style w:type="paragraph" w:customStyle="1" w:styleId="9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  <w:style w:type="paragraph" w:customStyle="1" w:styleId="1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342</Words>
  <Characters>1352</Characters>
  <Lines>11</Lines>
  <Paragraphs>3</Paragraphs>
  <TotalTime>23</TotalTime>
  <ScaleCrop>false</ScaleCrop>
  <LinksUpToDate>false</LinksUpToDate>
  <CharactersWithSpaces>1522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2019-09-26T10:00:00Z</dcterms:created>
  <dc:creator>dreamsummit</dc:creator>
  <cp:lastModifiedBy>王月</cp:lastModifiedBy>
  <dcterms:modified xsi:type="dcterms:W3CDTF">2025-02-13T08:51:19Z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25F4C6C210664F9A9FCADF5ECF33F25D_13</vt:lpwstr>
  </property>
  <property fmtid="{D5CDD505-2E9C-101B-9397-08002B2CF9AE}" pid="4" name="KSOTemplateDocerSaveRecord">
    <vt:lpwstr>eyJoZGlkIjoiODRmNTE2YzJiNjY2MmFmOTQ1OWQzY2Y4ZTk5NDU5M2IiLCJ1c2VySWQiOiIyNzQwMDYxNTgifQ==</vt:lpwstr>
  </property>
</Properties>
</file>